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9" w:rsidRDefault="001F7AAE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645619" w:rsidRDefault="001F7AAE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645619" w:rsidRDefault="00645619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645619" w:rsidRDefault="00645619">
      <w:pPr>
        <w:jc w:val="center"/>
        <w:rPr>
          <w:rFonts w:asciiTheme="minorHAnsi" w:hAnsiTheme="minorHAnsi" w:cs="Calibri"/>
          <w:sz w:val="20"/>
          <w:szCs w:val="20"/>
        </w:rPr>
      </w:pPr>
    </w:p>
    <w:p w:rsidR="00645619" w:rsidRDefault="00645619">
      <w:pPr>
        <w:jc w:val="center"/>
        <w:rPr>
          <w:rFonts w:asciiTheme="minorHAnsi" w:hAnsiTheme="minorHAnsi" w:cs="Calibri"/>
          <w:sz w:val="20"/>
          <w:szCs w:val="20"/>
        </w:rPr>
      </w:pPr>
    </w:p>
    <w:p w:rsidR="00645619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645619" w:rsidRDefault="0064561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45619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645619" w:rsidRDefault="0064561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E07CF8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Povinná</w:t>
      </w:r>
      <w:r w:rsidR="001F7AAE"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 w:rsidR="001F7AAE">
        <w:rPr>
          <w:rFonts w:asciiTheme="minorHAnsi" w:hAnsiTheme="minorHAnsi" w:cs="Calibri"/>
          <w:b/>
          <w:sz w:val="21"/>
          <w:szCs w:val="21"/>
        </w:rPr>
        <w:tab/>
      </w:r>
    </w:p>
    <w:p w:rsidR="00645619" w:rsidRDefault="0064561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AA5588">
        <w:rPr>
          <w:rFonts w:asciiTheme="minorHAnsi" w:hAnsiTheme="minorHAnsi" w:cs="Calibri"/>
          <w:b/>
          <w:sz w:val="21"/>
          <w:szCs w:val="21"/>
        </w:rPr>
        <w:t xml:space="preserve">Zuzana </w:t>
      </w:r>
      <w:proofErr w:type="spellStart"/>
      <w:r w:rsidR="00AA5588">
        <w:rPr>
          <w:rFonts w:asciiTheme="minorHAnsi" w:hAnsiTheme="minorHAnsi" w:cs="Calibri"/>
          <w:b/>
          <w:sz w:val="21"/>
          <w:szCs w:val="21"/>
        </w:rPr>
        <w:t>Grešková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AA5588">
        <w:rPr>
          <w:rFonts w:asciiTheme="minorHAnsi" w:hAnsiTheme="minorHAnsi" w:cs="Calibri"/>
          <w:sz w:val="21"/>
          <w:szCs w:val="21"/>
        </w:rPr>
        <w:t xml:space="preserve">Tajov, </w:t>
      </w: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645619" w:rsidRDefault="0064561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E07CF8">
        <w:rPr>
          <w:rFonts w:asciiTheme="minorHAnsi" w:hAnsiTheme="minorHAnsi" w:cs="Calibri"/>
          <w:sz w:val="21"/>
          <w:szCs w:val="21"/>
        </w:rPr>
        <w:t>povinnej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645619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645619" w:rsidRDefault="00645619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</w:t>
      </w:r>
      <w:r w:rsidR="00AA5588">
        <w:rPr>
          <w:rFonts w:asciiTheme="minorHAnsi" w:hAnsiTheme="minorHAnsi" w:cs="Calibri"/>
          <w:b/>
          <w:sz w:val="21"/>
          <w:szCs w:val="21"/>
        </w:rPr>
        <w:t>č. 1543</w:t>
      </w:r>
      <w:r w:rsidR="00E07CF8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>vedenom Okresným úradom Banská Bystrica, katastrálnym odborom pre okres Banská Bystrica, obec Riečka, katastrálne územie Riečka a to: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</w:t>
      </w:r>
      <w:r w:rsidR="00E07CF8">
        <w:rPr>
          <w:rFonts w:asciiTheme="minorHAnsi" w:hAnsiTheme="minorHAnsi" w:cs="Calibri"/>
          <w:sz w:val="21"/>
          <w:szCs w:val="21"/>
        </w:rPr>
        <w:t>-</w:t>
      </w:r>
      <w:r w:rsidR="00AA5588">
        <w:rPr>
          <w:rFonts w:asciiTheme="minorHAnsi" w:hAnsiTheme="minorHAnsi" w:cs="Calibri"/>
          <w:sz w:val="21"/>
          <w:szCs w:val="21"/>
        </w:rPr>
        <w:t>E</w:t>
      </w:r>
      <w:r w:rsidR="00E07CF8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="00AA5588">
        <w:rPr>
          <w:rFonts w:asciiTheme="minorHAnsi" w:hAnsiTheme="minorHAnsi" w:cs="Calibri"/>
          <w:sz w:val="21"/>
          <w:szCs w:val="21"/>
        </w:rPr>
        <w:t>624/1</w:t>
      </w:r>
      <w:r w:rsidR="00E07CF8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 xml:space="preserve">druh pozemku </w:t>
      </w:r>
      <w:r w:rsidR="00AA5588">
        <w:rPr>
          <w:rFonts w:asciiTheme="minorHAnsi" w:hAnsiTheme="minorHAnsi" w:cs="Calibri"/>
          <w:sz w:val="21"/>
          <w:szCs w:val="21"/>
        </w:rPr>
        <w:t>trvalý trávnatý porast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AA5588">
        <w:rPr>
          <w:rFonts w:asciiTheme="minorHAnsi" w:hAnsiTheme="minorHAnsi" w:cs="Calibri"/>
          <w:sz w:val="21"/>
          <w:szCs w:val="21"/>
        </w:rPr>
        <w:t>1108</w:t>
      </w:r>
      <w:r w:rsidR="00E07CF8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E07CF8" w:rsidRDefault="00E07CF8" w:rsidP="00E07CF8">
      <w:pPr>
        <w:pStyle w:val="Odstavecseseznamem"/>
        <w:ind w:left="1065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je výlučným vlastníkom zaťažených nehnuteľností. 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645619" w:rsidRDefault="00645619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645619" w:rsidRDefault="00645619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645619" w:rsidRDefault="00645619">
      <w:pPr>
        <w:rPr>
          <w:rFonts w:asciiTheme="minorHAnsi" w:hAnsiTheme="minorHAnsi" w:cstheme="minorHAnsi"/>
          <w:b/>
          <w:sz w:val="21"/>
          <w:szCs w:val="21"/>
        </w:rPr>
      </w:pPr>
    </w:p>
    <w:p w:rsidR="00645619" w:rsidRDefault="001F7AAE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645619" w:rsidRDefault="00645619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645619" w:rsidRDefault="001F7AAE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E07CF8">
        <w:rPr>
          <w:rFonts w:asciiTheme="minorHAnsi" w:hAnsiTheme="minorHAnsi" w:cs="Calibri"/>
          <w:sz w:val="21"/>
          <w:szCs w:val="21"/>
        </w:rPr>
        <w:t>4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E07CF8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645619" w:rsidRDefault="00645619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center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</w:t>
      </w:r>
      <w:r w:rsidR="00E07CF8">
        <w:rPr>
          <w:rFonts w:asciiTheme="minorHAnsi" w:hAnsiTheme="minorHAnsi" w:cs="Calibri"/>
          <w:sz w:val="21"/>
          <w:szCs w:val="21"/>
        </w:rPr>
        <w:t>á</w:t>
      </w:r>
      <w:r>
        <w:rPr>
          <w:rFonts w:asciiTheme="minorHAnsi" w:hAnsiTheme="minorHAnsi" w:cs="Calibri"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645619">
      <w:pPr>
        <w:jc w:val="both"/>
        <w:rPr>
          <w:rFonts w:asciiTheme="minorHAnsi" w:hAnsiTheme="minorHAnsi" w:cs="Calibri"/>
          <w:sz w:val="21"/>
          <w:szCs w:val="21"/>
        </w:rPr>
      </w:pPr>
    </w:p>
    <w:p w:rsidR="00645619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1F7AAE" w:rsidRDefault="00AA5588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Zuzana </w:t>
      </w:r>
      <w:proofErr w:type="spellStart"/>
      <w:r>
        <w:rPr>
          <w:rFonts w:asciiTheme="minorHAnsi" w:hAnsiTheme="minorHAnsi" w:cs="Calibri"/>
          <w:sz w:val="21"/>
          <w:szCs w:val="21"/>
        </w:rPr>
        <w:t>Grešková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1F7AAE" w:rsidSect="0064561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E07CF8"/>
    <w:rsid w:val="001F7AAE"/>
    <w:rsid w:val="00314EE6"/>
    <w:rsid w:val="00431621"/>
    <w:rsid w:val="00645619"/>
    <w:rsid w:val="009A743F"/>
    <w:rsid w:val="00AA5588"/>
    <w:rsid w:val="00B34ED6"/>
    <w:rsid w:val="00BD4E53"/>
    <w:rsid w:val="00E07CF8"/>
    <w:rsid w:val="00F92BBB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19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5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5619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645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5619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5619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5619"/>
    <w:pPr>
      <w:ind w:left="720"/>
      <w:contextualSpacing/>
    </w:pPr>
  </w:style>
  <w:style w:type="paragraph" w:customStyle="1" w:styleId="small">
    <w:name w:val="small"/>
    <w:rsid w:val="00645619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645619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645619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645619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645619"/>
  </w:style>
  <w:style w:type="table" w:customStyle="1" w:styleId="Normlnatabuka">
    <w:name w:val="Normálna tabuľka"/>
    <w:uiPriority w:val="99"/>
    <w:semiHidden/>
    <w:rsid w:val="0064561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8</cp:revision>
  <cp:lastPrinted>2019-06-19T08:00:00Z</cp:lastPrinted>
  <dcterms:created xsi:type="dcterms:W3CDTF">2019-05-27T09:10:00Z</dcterms:created>
  <dcterms:modified xsi:type="dcterms:W3CDTF">2019-11-04T11:54:00Z</dcterms:modified>
</cp:coreProperties>
</file>