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5B67" w14:textId="77777777" w:rsidR="000A5E9B" w:rsidRDefault="00E6377B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Dohoda o ukončení platnosti</w:t>
      </w:r>
    </w:p>
    <w:p w14:paraId="60213B2F" w14:textId="77777777" w:rsidR="000A5E9B" w:rsidRDefault="00E6377B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Zmluvy o dodávke a odbere tepla zo dňa 13.11.2012</w:t>
      </w:r>
    </w:p>
    <w:p w14:paraId="75E85FD3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EB1151D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A83F64B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Dodávateľ: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 xml:space="preserve">Združenie obcí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Bioenergia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Bystricko</w:t>
      </w:r>
      <w:proofErr w:type="spellEnd"/>
    </w:p>
    <w:p w14:paraId="538C5F5B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So sídlom: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Tajov 79, 976 34 Tajov</w:t>
      </w:r>
    </w:p>
    <w:p w14:paraId="4B33042B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Zastúpený: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 xml:space="preserve">Ing. Peter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Lakomčík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, štatutárny zástupca</w:t>
      </w:r>
    </w:p>
    <w:p w14:paraId="7F33C4DA" w14:textId="0258E788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Bankové spojenie:</w:t>
      </w:r>
      <w:r>
        <w:rPr>
          <w:rFonts w:asciiTheme="minorHAnsi" w:eastAsia="Times New Roman" w:hAnsiTheme="minorHAnsi" w:cstheme="minorHAnsi"/>
          <w:sz w:val="20"/>
          <w:szCs w:val="20"/>
        </w:rPr>
        <w:tab/>
        <w:t>Prima banka</w:t>
      </w:r>
      <w:r w:rsidR="00EC7CD2">
        <w:rPr>
          <w:rFonts w:asciiTheme="minorHAnsi" w:eastAsia="Times New Roman" w:hAnsiTheme="minorHAnsi" w:cstheme="minorHAnsi"/>
          <w:sz w:val="20"/>
          <w:szCs w:val="20"/>
        </w:rPr>
        <w:t xml:space="preserve"> Slovensko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a.s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013DA3B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Číslo účtu: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1303633010/5600</w:t>
      </w:r>
    </w:p>
    <w:p w14:paraId="14A7C6CE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IČO: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37 996 380</w:t>
      </w:r>
    </w:p>
    <w:p w14:paraId="03827740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DIČ: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2021971908</w:t>
      </w:r>
    </w:p>
    <w:p w14:paraId="3F258C0A" w14:textId="7777777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Zápis v registri: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1E7A2F59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077372F" w14:textId="1DCF27B1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Odberateľ: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 xml:space="preserve">Obec </w:t>
      </w:r>
      <w:r w:rsidR="00D92E6B">
        <w:rPr>
          <w:rFonts w:asciiTheme="minorHAnsi" w:eastAsia="Times New Roman" w:hAnsiTheme="minorHAnsi" w:cstheme="minorHAnsi"/>
          <w:sz w:val="20"/>
          <w:szCs w:val="20"/>
        </w:rPr>
        <w:t>Riečka</w:t>
      </w:r>
    </w:p>
    <w:p w14:paraId="088CD55A" w14:textId="4F99A73B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So sídlom: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D92E6B">
        <w:rPr>
          <w:rFonts w:asciiTheme="minorHAnsi" w:eastAsia="Times New Roman" w:hAnsiTheme="minorHAnsi" w:cstheme="minorHAnsi"/>
          <w:sz w:val="20"/>
          <w:szCs w:val="20"/>
        </w:rPr>
        <w:t>Riečka 125, 974 01 Banská Bystrica</w:t>
      </w:r>
    </w:p>
    <w:p w14:paraId="1DE197EB" w14:textId="6871DC57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Zastúpený: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5C59F5">
        <w:rPr>
          <w:rFonts w:asciiTheme="minorHAnsi" w:eastAsia="Times New Roman" w:hAnsiTheme="minorHAnsi" w:cstheme="minorHAnsi"/>
          <w:sz w:val="20"/>
          <w:szCs w:val="20"/>
        </w:rPr>
        <w:t xml:space="preserve">Ing. </w:t>
      </w:r>
      <w:r w:rsidR="00D92E6B">
        <w:rPr>
          <w:rFonts w:asciiTheme="minorHAnsi" w:eastAsia="Times New Roman" w:hAnsiTheme="minorHAnsi" w:cstheme="minorHAnsi"/>
          <w:sz w:val="20"/>
          <w:szCs w:val="20"/>
        </w:rPr>
        <w:t>Marián Spišiak</w:t>
      </w:r>
      <w:r>
        <w:rPr>
          <w:rFonts w:asciiTheme="minorHAnsi" w:eastAsia="Times New Roman" w:hAnsiTheme="minorHAnsi" w:cstheme="minorHAnsi"/>
          <w:sz w:val="20"/>
          <w:szCs w:val="20"/>
        </w:rPr>
        <w:t>, starosta</w:t>
      </w:r>
    </w:p>
    <w:p w14:paraId="728DCB04" w14:textId="42CF9AEA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Bankové spojenie: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D92E6B">
        <w:rPr>
          <w:rFonts w:asciiTheme="minorHAnsi" w:eastAsia="Times New Roman" w:hAnsiTheme="minorHAnsi" w:cstheme="minorHAnsi"/>
          <w:sz w:val="20"/>
          <w:szCs w:val="20"/>
        </w:rPr>
        <w:t>VÚB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a.s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4B23E95" w14:textId="24DA9885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Číslo účtu: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D92E6B">
        <w:rPr>
          <w:rFonts w:asciiTheme="minorHAnsi" w:eastAsia="Times New Roman" w:hAnsiTheme="minorHAnsi" w:cstheme="minorHAnsi"/>
          <w:sz w:val="20"/>
          <w:szCs w:val="20"/>
        </w:rPr>
        <w:t>3580643953/0200</w:t>
      </w:r>
    </w:p>
    <w:p w14:paraId="0517A3CA" w14:textId="6B4419EF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IČO: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00</w:t>
      </w:r>
      <w:r w:rsidR="00D92E6B">
        <w:rPr>
          <w:rFonts w:asciiTheme="minorHAnsi" w:eastAsia="Times New Roman" w:hAnsiTheme="minorHAnsi" w:cstheme="minorHAnsi"/>
          <w:sz w:val="20"/>
          <w:szCs w:val="20"/>
        </w:rPr>
        <w:t> 313 785</w:t>
      </w:r>
    </w:p>
    <w:p w14:paraId="76F31EB2" w14:textId="7AABC38C" w:rsidR="000A5E9B" w:rsidRDefault="00E6377B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DIČ: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D92E6B">
        <w:rPr>
          <w:rFonts w:asciiTheme="minorHAnsi" w:eastAsia="Times New Roman" w:hAnsiTheme="minorHAnsi" w:cstheme="minorHAnsi"/>
          <w:sz w:val="20"/>
          <w:szCs w:val="20"/>
        </w:rPr>
        <w:t>2021115910</w:t>
      </w:r>
    </w:p>
    <w:p w14:paraId="67ED9A35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2141D3B9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5642C55" w14:textId="77777777" w:rsidR="000A5E9B" w:rsidRDefault="00E6377B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I.</w:t>
      </w:r>
    </w:p>
    <w:p w14:paraId="1F05A7B3" w14:textId="77777777" w:rsidR="000A5E9B" w:rsidRDefault="000A5E9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6FF4A61" w14:textId="77777777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Dodávateľ a odberateľ uzavreli dňa 13.11.2012 Zmluvu o dodávke a odbere tepla (ďalej aj ako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„Zmluva“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). Článok X bod 2 Zmluvy určuje, že platnosť zmluvy je možné okrem iného ukončiť aj na základe písomnej dohody dodávateľa a odberateľa. </w:t>
      </w:r>
    </w:p>
    <w:p w14:paraId="7AD54898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34EFBDB" w14:textId="77777777" w:rsidR="000A5E9B" w:rsidRDefault="000A5E9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820FE83" w14:textId="77777777" w:rsidR="000A5E9B" w:rsidRDefault="00E6377B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II.</w:t>
      </w:r>
    </w:p>
    <w:p w14:paraId="54D0CE64" w14:textId="77777777" w:rsidR="000A5E9B" w:rsidRDefault="000A5E9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98AB442" w14:textId="40809F69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Dodávateľ a odberateľ s odkazom na ustanovenie článku X ods. 2 Zmluvy v spojení s ustanovením §</w:t>
      </w:r>
      <w:r w:rsidR="00227FDE">
        <w:rPr>
          <w:rFonts w:asciiTheme="minorHAnsi" w:eastAsia="Times New Roman" w:hAnsiTheme="minorHAnsi" w:cstheme="minorHAnsi"/>
          <w:sz w:val="20"/>
          <w:szCs w:val="20"/>
        </w:rPr>
        <w:t xml:space="preserve"> 572, ods.2 Občianskeho zákonníka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uzatvárajú písomnú dohodu o ukončení platnosti Zmluvy s tým, že platnosť Zmluvy zaniká dňa </w:t>
      </w:r>
      <w:r w:rsidR="00C145EC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01</w:t>
      </w:r>
      <w:r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.</w:t>
      </w:r>
      <w:r w:rsidR="00EC7CD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06.2019</w:t>
      </w:r>
      <w:r w:rsidR="00C145EC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Okamihom zániku platnosti Zmluvy zanikajú všetky práva a povinnosti dodávateľa a odberateľa priamo vyplývajúce z obsahu Zmluvy alebo akokoľvek súvisiace s obsahom zmluvy.</w:t>
      </w:r>
    </w:p>
    <w:p w14:paraId="09323154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59B25D3" w14:textId="77777777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Dodávateľ a odberateľ zhodne vyhlasujú a potvrdzujú, že ku dňu uzavretia tejto dohody neevidujú akékoľvek vzájomné pohľadávky alebo vzájomné nároky na poskytnutie nepeňažného plnenia vyplývajúce im z obsahu Zmluvy.</w:t>
      </w:r>
    </w:p>
    <w:p w14:paraId="0C070658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48B06A9" w14:textId="77777777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Dôvodom uzavretia dohody o ukončení platnosti Zmluvy je skutočnosť, že dodávateľ prestal odberateľovi dodávať teplo.</w:t>
      </w:r>
    </w:p>
    <w:p w14:paraId="648B26B5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958D920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08E85A0" w14:textId="77777777" w:rsidR="000A5E9B" w:rsidRDefault="00E6377B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III.</w:t>
      </w:r>
    </w:p>
    <w:p w14:paraId="26A945A2" w14:textId="77777777" w:rsidR="000A5E9B" w:rsidRDefault="000A5E9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6E13117" w14:textId="77777777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Dodávateľ a odberateľ zhodne potvrdzujú, že dohodu si v čase pred jej podpisom prečítali, jej obsahu v celom rozsahu porozumeli a súčasne výslovne potvrdzujú, že dohoda je prejavom ich slobodnej a vážnej vôle.</w:t>
      </w:r>
    </w:p>
    <w:p w14:paraId="48252602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2EC585F" w14:textId="77777777" w:rsidR="005C59F5" w:rsidRDefault="005C59F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00732EB" w14:textId="77777777" w:rsidR="005C59F5" w:rsidRDefault="005C59F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42FEEB8" w14:textId="353A829B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V Tajove dňa </w:t>
      </w:r>
      <w:r w:rsidR="00FE1F00">
        <w:rPr>
          <w:rFonts w:asciiTheme="minorHAnsi" w:eastAsia="Times New Roman" w:hAnsiTheme="minorHAnsi" w:cstheme="minorHAnsi"/>
          <w:sz w:val="20"/>
          <w:szCs w:val="20"/>
        </w:rPr>
        <w:t>20</w:t>
      </w:r>
      <w:r w:rsidR="00C145EC">
        <w:rPr>
          <w:rFonts w:asciiTheme="minorHAnsi" w:eastAsia="Times New Roman" w:hAnsiTheme="minorHAnsi" w:cstheme="minorHAnsi"/>
          <w:sz w:val="20"/>
          <w:szCs w:val="20"/>
        </w:rPr>
        <w:t>.</w:t>
      </w:r>
      <w:r w:rsidR="00EC7CD2">
        <w:rPr>
          <w:rFonts w:asciiTheme="minorHAnsi" w:eastAsia="Times New Roman" w:hAnsiTheme="minorHAnsi" w:cstheme="minorHAnsi"/>
          <w:sz w:val="20"/>
          <w:szCs w:val="20"/>
        </w:rPr>
        <w:t>05</w:t>
      </w:r>
      <w:r w:rsidR="00C145EC">
        <w:rPr>
          <w:rFonts w:asciiTheme="minorHAnsi" w:eastAsia="Times New Roman" w:hAnsiTheme="minorHAnsi" w:cstheme="minorHAnsi"/>
          <w:sz w:val="20"/>
          <w:szCs w:val="20"/>
        </w:rPr>
        <w:t>.201</w:t>
      </w:r>
      <w:r w:rsidR="00EC7CD2">
        <w:rPr>
          <w:rFonts w:asciiTheme="minorHAnsi" w:eastAsia="Times New Roman" w:hAnsiTheme="minorHAnsi" w:cstheme="minorHAnsi"/>
          <w:sz w:val="20"/>
          <w:szCs w:val="20"/>
        </w:rPr>
        <w:t>9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227FDE">
        <w:rPr>
          <w:rFonts w:asciiTheme="minorHAnsi" w:eastAsia="Times New Roman" w:hAnsiTheme="minorHAnsi" w:cstheme="minorHAnsi"/>
          <w:sz w:val="20"/>
          <w:szCs w:val="20"/>
        </w:rPr>
        <w:t xml:space="preserve">           </w:t>
      </w:r>
      <w:r>
        <w:rPr>
          <w:rFonts w:asciiTheme="minorHAnsi" w:eastAsia="Times New Roman" w:hAnsiTheme="minorHAnsi" w:cstheme="minorHAnsi"/>
          <w:sz w:val="20"/>
          <w:szCs w:val="20"/>
        </w:rPr>
        <w:t>V</w:t>
      </w:r>
      <w:r w:rsidR="00EC7CD2">
        <w:rPr>
          <w:rFonts w:asciiTheme="minorHAnsi" w:eastAsia="Times New Roman" w:hAnsiTheme="minorHAnsi" w:cstheme="minorHAnsi"/>
          <w:sz w:val="20"/>
          <w:szCs w:val="20"/>
        </w:rPr>
        <w:t> </w:t>
      </w:r>
      <w:r w:rsidR="00D92E6B">
        <w:rPr>
          <w:rFonts w:asciiTheme="minorHAnsi" w:eastAsia="Times New Roman" w:hAnsiTheme="minorHAnsi" w:cstheme="minorHAnsi"/>
          <w:sz w:val="20"/>
          <w:szCs w:val="20"/>
        </w:rPr>
        <w:t>Riečke</w:t>
      </w:r>
      <w:r w:rsidR="00C145E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dňa </w:t>
      </w:r>
      <w:r w:rsidR="00FE1F00">
        <w:rPr>
          <w:rFonts w:asciiTheme="minorHAnsi" w:eastAsia="Times New Roman" w:hAnsiTheme="minorHAnsi" w:cstheme="minorHAnsi"/>
          <w:sz w:val="20"/>
          <w:szCs w:val="20"/>
        </w:rPr>
        <w:t>20</w:t>
      </w:r>
      <w:bookmarkStart w:id="0" w:name="_GoBack"/>
      <w:bookmarkEnd w:id="0"/>
      <w:r w:rsidR="005C59F5">
        <w:rPr>
          <w:rFonts w:asciiTheme="minorHAnsi" w:eastAsia="Times New Roman" w:hAnsiTheme="minorHAnsi" w:cstheme="minorHAnsi"/>
          <w:sz w:val="20"/>
          <w:szCs w:val="20"/>
        </w:rPr>
        <w:t>.</w:t>
      </w:r>
      <w:r w:rsidR="00EC7CD2">
        <w:rPr>
          <w:rFonts w:asciiTheme="minorHAnsi" w:eastAsia="Times New Roman" w:hAnsiTheme="minorHAnsi" w:cstheme="minorHAnsi"/>
          <w:sz w:val="20"/>
          <w:szCs w:val="20"/>
        </w:rPr>
        <w:t>05.2019</w:t>
      </w:r>
    </w:p>
    <w:p w14:paraId="4DE5FA6F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AC55C41" w14:textId="77777777" w:rsidR="000A5E9B" w:rsidRDefault="000A5E9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070DA9E" w14:textId="77777777" w:rsidR="000A5E9B" w:rsidRDefault="00E6377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Dodávateľ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Odberateľ</w:t>
      </w:r>
    </w:p>
    <w:sectPr w:rsidR="000A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EC"/>
    <w:rsid w:val="000A5E9B"/>
    <w:rsid w:val="00227FDE"/>
    <w:rsid w:val="004157D8"/>
    <w:rsid w:val="005C59F5"/>
    <w:rsid w:val="00C145EC"/>
    <w:rsid w:val="00D92E6B"/>
    <w:rsid w:val="00E6377B"/>
    <w:rsid w:val="00EC7CD2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8FE76"/>
  <w15:chartTrackingRefBased/>
  <w15:docId w15:val="{148D6286-3435-424B-BA00-36A6E0A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eastAsia="Verdana" w:hAnsi="Verdana"/>
      <w:sz w:val="15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Verdana" w:eastAsia="Verdana" w:hAnsi="Verdana" w:hint="defaul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Verdana" w:eastAsia="Verdana" w:hAnsi="Verdana" w:hint="default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13</cp:revision>
  <cp:lastPrinted>2019-05-20T06:22:00Z</cp:lastPrinted>
  <dcterms:created xsi:type="dcterms:W3CDTF">2018-02-28T08:36:00Z</dcterms:created>
  <dcterms:modified xsi:type="dcterms:W3CDTF">2019-05-20T06:22:00Z</dcterms:modified>
</cp:coreProperties>
</file>