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3BFC" w14:textId="77777777" w:rsidR="00E82C8B" w:rsidRDefault="00E82C8B" w:rsidP="00B613B5"/>
    <w:p w14:paraId="724FC415" w14:textId="256741EA" w:rsidR="00B613B5" w:rsidRPr="00E82C8B" w:rsidRDefault="00E82C8B" w:rsidP="00E82C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2C8B">
        <w:rPr>
          <w:rFonts w:ascii="Times New Roman" w:hAnsi="Times New Roman" w:cs="Times New Roman"/>
          <w:b/>
          <w:bCs/>
          <w:sz w:val="32"/>
          <w:szCs w:val="32"/>
        </w:rPr>
        <w:t>Oznam pre vlastníkov/držiteľov psa</w:t>
      </w:r>
    </w:p>
    <w:p w14:paraId="0156472B" w14:textId="65F50081" w:rsidR="00E82C8B" w:rsidRDefault="00E82C8B" w:rsidP="00B613B5"/>
    <w:p w14:paraId="03214470" w14:textId="77777777" w:rsidR="00E82C8B" w:rsidRDefault="00E82C8B" w:rsidP="00B613B5"/>
    <w:p w14:paraId="79225482" w14:textId="2CFF286F" w:rsidR="00B613B5" w:rsidRDefault="00B613B5" w:rsidP="00B613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B9C">
        <w:rPr>
          <w:rFonts w:ascii="Times New Roman" w:hAnsi="Times New Roman" w:cs="Times New Roman"/>
          <w:sz w:val="28"/>
          <w:szCs w:val="28"/>
        </w:rPr>
        <w:t xml:space="preserve">Obec oznamuje vlastníkom/držiteľom psa povinnosť zabezpečiť trvalé označenie </w:t>
      </w:r>
      <w:r w:rsidRPr="00346B9C">
        <w:rPr>
          <w:rFonts w:ascii="Times New Roman" w:hAnsi="Times New Roman" w:cs="Times New Roman"/>
          <w:color w:val="000000"/>
          <w:sz w:val="28"/>
          <w:szCs w:val="28"/>
        </w:rPr>
        <w:t>transportérom (</w:t>
      </w:r>
      <w:r w:rsidRPr="00346B9C">
        <w:rPr>
          <w:rStyle w:val="Vrazn"/>
          <w:rFonts w:ascii="Times New Roman" w:hAnsi="Times New Roman" w:cs="Times New Roman"/>
          <w:color w:val="000000"/>
          <w:sz w:val="28"/>
          <w:szCs w:val="28"/>
        </w:rPr>
        <w:t>čipom</w:t>
      </w:r>
      <w:r w:rsidRPr="00346B9C">
        <w:rPr>
          <w:rFonts w:ascii="Times New Roman" w:hAnsi="Times New Roman" w:cs="Times New Roman"/>
          <w:color w:val="000000"/>
          <w:sz w:val="28"/>
          <w:szCs w:val="28"/>
        </w:rPr>
        <w:t xml:space="preserve"> obsahujúcim základné údaje o psovi a informácie, kto je jeho majiteľom), ktorý umiestni veterinár psovi bezbolestným spôsobom pod kožu. Vlastník psa je povinný </w:t>
      </w:r>
      <w:proofErr w:type="spellStart"/>
      <w:r w:rsidRPr="00346B9C">
        <w:rPr>
          <w:rFonts w:ascii="Times New Roman" w:hAnsi="Times New Roman" w:cs="Times New Roman"/>
          <w:color w:val="000000"/>
          <w:sz w:val="28"/>
          <w:szCs w:val="28"/>
        </w:rPr>
        <w:t>začipovať</w:t>
      </w:r>
      <w:proofErr w:type="spellEnd"/>
      <w:r w:rsidRPr="00346B9C">
        <w:rPr>
          <w:rFonts w:ascii="Times New Roman" w:hAnsi="Times New Roman" w:cs="Times New Roman"/>
          <w:color w:val="000000"/>
          <w:sz w:val="28"/>
          <w:szCs w:val="28"/>
        </w:rPr>
        <w:t xml:space="preserve"> svojho psa najneskôr </w:t>
      </w:r>
      <w:r w:rsidRPr="00346B9C">
        <w:rPr>
          <w:rStyle w:val="Vrazn"/>
          <w:rFonts w:ascii="Times New Roman" w:hAnsi="Times New Roman" w:cs="Times New Roman"/>
          <w:color w:val="000000"/>
          <w:sz w:val="28"/>
          <w:szCs w:val="28"/>
        </w:rPr>
        <w:t>do 12 týždňov veku psa</w:t>
      </w:r>
      <w:r w:rsidRPr="00346B9C">
        <w:rPr>
          <w:rFonts w:ascii="Times New Roman" w:hAnsi="Times New Roman" w:cs="Times New Roman"/>
          <w:color w:val="000000"/>
          <w:sz w:val="28"/>
          <w:szCs w:val="28"/>
        </w:rPr>
        <w:t xml:space="preserve">. V prípade, ak tak vlastník psa neurobí, orgán veterinárnej správy uloží vlastníkovi psa pokutu. </w:t>
      </w:r>
    </w:p>
    <w:p w14:paraId="29817C59" w14:textId="77777777" w:rsidR="00E82C8B" w:rsidRPr="00E82C8B" w:rsidRDefault="00E82C8B" w:rsidP="00E82C8B">
      <w:pPr>
        <w:pStyle w:val="Normlnywebov"/>
        <w:shd w:val="clear" w:color="auto" w:fill="F7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Priznanie k dani za psa </w:t>
      </w:r>
      <w:r w:rsidRPr="00E82C8B">
        <w:rPr>
          <w:color w:val="000000"/>
          <w:sz w:val="28"/>
          <w:szCs w:val="28"/>
        </w:rPr>
        <w:t>podáva každý vlastník/držiteľ psa, ak pes dosiahol 6 mesiacov veku na tlačive č. MF/021249/2014-725. Základom dane je počet psov a daňovník podá vznik alebo zánik daňovej povinnosti do 30 dní.</w:t>
      </w:r>
    </w:p>
    <w:p w14:paraId="678C326E" w14:textId="77777777" w:rsidR="00E82C8B" w:rsidRPr="00E82C8B" w:rsidRDefault="00E82C8B" w:rsidP="00E82C8B">
      <w:pPr>
        <w:pStyle w:val="Normlnywebov"/>
        <w:shd w:val="clear" w:color="auto" w:fill="F7F5F5"/>
        <w:spacing w:before="0" w:beforeAutospacing="0" w:after="0" w:afterAutospacing="0"/>
        <w:rPr>
          <w:color w:val="000000"/>
          <w:sz w:val="28"/>
          <w:szCs w:val="28"/>
        </w:rPr>
      </w:pPr>
    </w:p>
    <w:p w14:paraId="08778679" w14:textId="77777777" w:rsidR="00E82C8B" w:rsidRPr="00E82C8B" w:rsidRDefault="00E82C8B" w:rsidP="00E82C8B">
      <w:pPr>
        <w:pStyle w:val="Normlnywebov"/>
        <w:shd w:val="clear" w:color="auto" w:fill="F7F5F5"/>
        <w:spacing w:before="0" w:beforeAutospacing="0" w:after="0" w:afterAutospacing="0"/>
        <w:rPr>
          <w:color w:val="000000"/>
          <w:sz w:val="28"/>
          <w:szCs w:val="28"/>
        </w:rPr>
      </w:pPr>
      <w:r w:rsidRPr="00E82C8B">
        <w:rPr>
          <w:rStyle w:val="Vrazn"/>
          <w:color w:val="000000"/>
          <w:sz w:val="28"/>
          <w:szCs w:val="28"/>
        </w:rPr>
        <w:t>Daňová povinnosť</w:t>
      </w:r>
      <w:r w:rsidRPr="00E82C8B">
        <w:rPr>
          <w:color w:val="000000"/>
          <w:sz w:val="28"/>
          <w:szCs w:val="28"/>
        </w:rPr>
        <w:t> vzniká prvým dňom kalendárneho mesiaca nasledujúceho po mesiaci, v ktorom sa stal pes predmetom dane, a zaniká posledným dňom v mesiaci, v ktorom prestal byť pes predmetom dane, ak si daňovník splnil svoju daňovú povinnosť „odhlásenia psa“ riadne a včas.</w:t>
      </w:r>
    </w:p>
    <w:p w14:paraId="53BEEA2A" w14:textId="6C6E81A2" w:rsidR="00E82C8B" w:rsidRPr="00346B9C" w:rsidRDefault="00E82C8B" w:rsidP="00B613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CA02B4" w14:textId="1FD517F0" w:rsidR="00AC60D1" w:rsidRDefault="00AC60D1"/>
    <w:p w14:paraId="5F8FF802" w14:textId="335F8519" w:rsidR="00B1072E" w:rsidRDefault="00B1072E"/>
    <w:sectPr w:rsidR="00B1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B5"/>
    <w:rsid w:val="00852390"/>
    <w:rsid w:val="00AC60D1"/>
    <w:rsid w:val="00B1072E"/>
    <w:rsid w:val="00B613B5"/>
    <w:rsid w:val="00E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3903"/>
  <w15:chartTrackingRefBased/>
  <w15:docId w15:val="{51521226-4F80-4BBD-8790-7DA5A6B1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13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6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613B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61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Riečka</dc:creator>
  <cp:keywords/>
  <dc:description/>
  <cp:lastModifiedBy>OÚ Riečka</cp:lastModifiedBy>
  <cp:revision>3</cp:revision>
  <cp:lastPrinted>2021-10-27T10:29:00Z</cp:lastPrinted>
  <dcterms:created xsi:type="dcterms:W3CDTF">2021-10-27T08:59:00Z</dcterms:created>
  <dcterms:modified xsi:type="dcterms:W3CDTF">2021-10-27T13:36:00Z</dcterms:modified>
</cp:coreProperties>
</file>